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仿宋_GB2312" w:hAnsi="仿宋_GB2312" w:eastAsia="仿宋_GB2312" w:cs="仿宋_GB2312"/>
          <w:kern w:val="21"/>
          <w:sz w:val="32"/>
          <w:szCs w:val="32"/>
        </w:rPr>
      </w:pPr>
    </w:p>
    <w:p>
      <w:pPr>
        <w:spacing w:line="560" w:lineRule="exact"/>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合同编号：</w:t>
      </w:r>
    </w:p>
    <w:p>
      <w:pPr>
        <w:spacing w:line="560" w:lineRule="exact"/>
        <w:rPr>
          <w:rFonts w:hint="eastAsia" w:ascii="仿宋_GB2312" w:hAnsi="仿宋_GB2312" w:eastAsia="仿宋_GB2312" w:cs="仿宋_GB2312"/>
          <w:kern w:val="21"/>
          <w:sz w:val="32"/>
          <w:szCs w:val="32"/>
        </w:rPr>
      </w:pPr>
    </w:p>
    <w:p>
      <w:pPr>
        <w:spacing w:line="560" w:lineRule="exact"/>
        <w:rPr>
          <w:rFonts w:ascii="仿宋_GB2312" w:hAnsi="仿宋_GB2312" w:eastAsia="仿宋_GB2312" w:cs="仿宋_GB2312"/>
          <w:kern w:val="21"/>
          <w:sz w:val="32"/>
          <w:szCs w:val="32"/>
        </w:rPr>
      </w:pPr>
    </w:p>
    <w:p>
      <w:pPr>
        <w:spacing w:line="560" w:lineRule="exact"/>
        <w:rPr>
          <w:rFonts w:ascii="仿宋_GB2312" w:hAnsi="仿宋_GB2312" w:eastAsia="仿宋_GB2312" w:cs="仿宋_GB2312"/>
          <w:kern w:val="21"/>
          <w:sz w:val="32"/>
          <w:szCs w:val="32"/>
        </w:rPr>
      </w:pPr>
    </w:p>
    <w:p>
      <w:pPr>
        <w:spacing w:line="560" w:lineRule="exact"/>
        <w:rPr>
          <w:rFonts w:ascii="仿宋_GB2312" w:hAnsi="仿宋_GB2312" w:eastAsia="仿宋_GB2312" w:cs="仿宋_GB2312"/>
          <w:kern w:val="21"/>
          <w:sz w:val="32"/>
          <w:szCs w:val="32"/>
        </w:rPr>
      </w:pPr>
    </w:p>
    <w:p>
      <w:pPr>
        <w:pStyle w:val="6"/>
        <w:spacing w:line="600" w:lineRule="exact"/>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机插作业服务合同</w:t>
      </w:r>
    </w:p>
    <w:p>
      <w:pPr>
        <w:pStyle w:val="6"/>
        <w:spacing w:line="600" w:lineRule="exact"/>
        <w:ind w:firstLine="0" w:firstLineChars="0"/>
        <w:jc w:val="center"/>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样式</w:t>
      </w:r>
      <w:r>
        <w:rPr>
          <w:rFonts w:hint="eastAsia" w:ascii="楷体" w:hAnsi="楷体" w:eastAsia="楷体" w:cs="楷体"/>
          <w:sz w:val="32"/>
          <w:szCs w:val="32"/>
          <w:lang w:eastAsia="zh-CN"/>
        </w:rPr>
        <w:t>）</w:t>
      </w:r>
      <w:bookmarkEnd w:id="0"/>
    </w:p>
    <w:p>
      <w:pPr>
        <w:spacing w:line="560" w:lineRule="exact"/>
        <w:jc w:val="center"/>
        <w:rPr>
          <w:rFonts w:ascii="方正小标宋简体" w:hAnsi="方正小标宋简体" w:eastAsia="方正小标宋简体" w:cs="方正小标宋简体"/>
          <w:kern w:val="21"/>
          <w:sz w:val="44"/>
          <w:szCs w:val="44"/>
        </w:rPr>
      </w:pPr>
    </w:p>
    <w:p>
      <w:pPr>
        <w:spacing w:line="560" w:lineRule="exact"/>
        <w:jc w:val="center"/>
        <w:rPr>
          <w:rFonts w:ascii="方正小标宋简体" w:hAnsi="方正小标宋简体" w:eastAsia="方正小标宋简体" w:cs="方正小标宋简体"/>
          <w:kern w:val="21"/>
          <w:sz w:val="44"/>
          <w:szCs w:val="44"/>
        </w:rPr>
      </w:pPr>
    </w:p>
    <w:p>
      <w:pPr>
        <w:spacing w:line="560" w:lineRule="exact"/>
        <w:jc w:val="center"/>
        <w:rPr>
          <w:rFonts w:ascii="方正小标宋简体" w:hAnsi="方正小标宋简体" w:eastAsia="方正小标宋简体" w:cs="方正小标宋简体"/>
          <w:kern w:val="21"/>
          <w:sz w:val="44"/>
          <w:szCs w:val="44"/>
        </w:rPr>
      </w:pPr>
    </w:p>
    <w:p>
      <w:pPr>
        <w:spacing w:line="560" w:lineRule="exact"/>
        <w:jc w:val="center"/>
        <w:rPr>
          <w:rFonts w:ascii="方正小标宋简体" w:hAnsi="方正小标宋简体" w:eastAsia="方正小标宋简体" w:cs="方正小标宋简体"/>
          <w:kern w:val="21"/>
          <w:sz w:val="44"/>
          <w:szCs w:val="44"/>
        </w:rPr>
      </w:pPr>
    </w:p>
    <w:p>
      <w:pPr>
        <w:spacing w:line="560" w:lineRule="exact"/>
        <w:jc w:val="center"/>
        <w:rPr>
          <w:rFonts w:ascii="方正小标宋简体" w:hAnsi="方正小标宋简体" w:eastAsia="方正小标宋简体" w:cs="方正小标宋简体"/>
          <w:kern w:val="21"/>
          <w:sz w:val="44"/>
          <w:szCs w:val="44"/>
        </w:rPr>
      </w:pPr>
    </w:p>
    <w:p>
      <w:pPr>
        <w:spacing w:line="560" w:lineRule="exact"/>
        <w:jc w:val="center"/>
        <w:rPr>
          <w:rFonts w:ascii="方正小标宋简体" w:hAnsi="方正小标宋简体" w:eastAsia="方正小标宋简体" w:cs="方正小标宋简体"/>
          <w:kern w:val="21"/>
          <w:sz w:val="44"/>
          <w:szCs w:val="44"/>
        </w:rPr>
      </w:pPr>
    </w:p>
    <w:p>
      <w:pPr>
        <w:spacing w:line="560" w:lineRule="exact"/>
        <w:rPr>
          <w:rFonts w:hint="eastAsia" w:ascii="仿宋_GB2312" w:hAnsi="仿宋_GB2312" w:eastAsia="仿宋_GB2312" w:cs="仿宋_GB2312"/>
          <w:kern w:val="21"/>
          <w:sz w:val="32"/>
          <w:szCs w:val="32"/>
        </w:rPr>
      </w:pPr>
    </w:p>
    <w:p>
      <w:pPr>
        <w:adjustRightInd w:val="0"/>
        <w:spacing w:line="560" w:lineRule="exact"/>
        <w:ind w:left="638" w:leftChars="304"/>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rPr>
        <w:t xml:space="preserve">                                  </w:t>
      </w:r>
    </w:p>
    <w:p>
      <w:pPr>
        <w:adjustRightInd w:val="0"/>
        <w:spacing w:line="560" w:lineRule="exact"/>
        <w:ind w:left="638" w:leftChars="304"/>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rPr>
        <w:t xml:space="preserve">                                 </w:t>
      </w:r>
      <w:r>
        <w:rPr>
          <w:rFonts w:ascii="仿宋_GB2312" w:hAnsi="仿宋_GB2312" w:eastAsia="仿宋_GB2312" w:cs="仿宋_GB2312"/>
          <w:kern w:val="21"/>
          <w:sz w:val="32"/>
          <w:szCs w:val="32"/>
          <w:u w:val="single"/>
        </w:rPr>
        <w:t xml:space="preserve"> </w:t>
      </w:r>
    </w:p>
    <w:p>
      <w:pPr>
        <w:adjustRightInd w:val="0"/>
        <w:spacing w:line="560" w:lineRule="exact"/>
        <w:ind w:left="638" w:leftChars="304"/>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签订时间：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w:t>
      </w:r>
    </w:p>
    <w:p>
      <w:pPr>
        <w:wordWrap w:val="0"/>
        <w:spacing w:line="560" w:lineRule="exact"/>
        <w:rPr>
          <w:rFonts w:hint="eastAsia" w:ascii="方正小标宋简体" w:hAnsi="方正小标宋简体" w:eastAsia="方正小标宋简体" w:cs="方正小标宋简体"/>
          <w:kern w:val="21"/>
          <w:sz w:val="44"/>
          <w:szCs w:val="44"/>
        </w:rPr>
      </w:pPr>
    </w:p>
    <w:p>
      <w:pPr>
        <w:wordWrap w:val="0"/>
        <w:spacing w:line="560" w:lineRule="exact"/>
        <w:rPr>
          <w:rFonts w:hint="eastAsia" w:ascii="方正小标宋简体" w:hAnsi="方正小标宋简体" w:eastAsia="方正小标宋简体" w:cs="方正小标宋简体"/>
          <w:kern w:val="21"/>
          <w:sz w:val="44"/>
          <w:szCs w:val="44"/>
        </w:rPr>
      </w:pPr>
    </w:p>
    <w:p>
      <w:pPr>
        <w:wordWrap w:val="0"/>
        <w:spacing w:line="560" w:lineRule="exact"/>
        <w:rPr>
          <w:rFonts w:hint="eastAsia" w:ascii="方正小标宋简体" w:hAnsi="方正小标宋简体" w:eastAsia="方正小标宋简体" w:cs="方正小标宋简体"/>
          <w:kern w:val="21"/>
          <w:sz w:val="44"/>
          <w:szCs w:val="44"/>
        </w:rPr>
      </w:pPr>
    </w:p>
    <w:p>
      <w:pPr>
        <w:pStyle w:val="6"/>
        <w:ind w:firstLine="0" w:firstLineChars="0"/>
        <w:rPr>
          <w:rFonts w:hint="eastAsia" w:ascii="方正小标宋简体" w:hAnsi="方正小标宋简体" w:eastAsia="方正小标宋简体" w:cs="方正小标宋简体"/>
          <w:kern w:val="21"/>
          <w:sz w:val="44"/>
          <w:szCs w:val="44"/>
        </w:rPr>
      </w:pPr>
    </w:p>
    <w:p>
      <w:pPr>
        <w:pStyle w:val="6"/>
        <w:ind w:firstLine="0" w:firstLineChars="0"/>
        <w:rPr>
          <w:rFonts w:hint="eastAsia" w:ascii="方正小标宋简体" w:hAnsi="方正小标宋简体" w:eastAsia="方正小标宋简体" w:cs="方正小标宋简体"/>
          <w:kern w:val="21"/>
          <w:sz w:val="44"/>
          <w:szCs w:val="44"/>
        </w:rPr>
      </w:pPr>
    </w:p>
    <w:p>
      <w:pPr>
        <w:spacing w:line="560" w:lineRule="exact"/>
        <w:jc w:val="center"/>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填写说明</w:t>
      </w:r>
    </w:p>
    <w:p>
      <w:pPr>
        <w:spacing w:line="560" w:lineRule="exact"/>
        <w:jc w:val="center"/>
        <w:rPr>
          <w:rFonts w:hint="eastAsia" w:ascii="仿宋_GB2312" w:hAnsi="仿宋_GB2312" w:eastAsia="仿宋_GB2312" w:cs="仿宋_GB2312"/>
          <w:kern w:val="21"/>
          <w:sz w:val="32"/>
          <w:szCs w:val="32"/>
        </w:rPr>
      </w:pPr>
    </w:p>
    <w:p>
      <w:pPr>
        <w:spacing w:line="56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1.《机插作业服务合同》为非强制性使用文本。</w:t>
      </w:r>
    </w:p>
    <w:p>
      <w:pPr>
        <w:spacing w:line="560" w:lineRule="exact"/>
        <w:ind w:firstLine="640" w:firstLineChars="200"/>
        <w:rPr>
          <w:rFonts w:hint="eastAsia" w:ascii="仿宋" w:hAnsi="仿宋" w:eastAsia="仿宋" w:cs="仿宋"/>
          <w:b/>
          <w:bCs/>
          <w:kern w:val="21"/>
          <w:sz w:val="32"/>
          <w:szCs w:val="32"/>
        </w:rPr>
        <w:sectPr>
          <w:headerReference r:id="rId3" w:type="default"/>
          <w:footerReference r:id="rId4" w:type="default"/>
          <w:pgSz w:w="11906" w:h="16838"/>
          <w:pgMar w:top="1843" w:right="1219" w:bottom="1559" w:left="1599" w:header="850" w:footer="992" w:gutter="0"/>
          <w:pgNumType w:fmt="decimal"/>
          <w:cols w:space="720" w:num="1"/>
          <w:rtlGutter w:val="0"/>
          <w:docGrid w:type="lines" w:linePitch="315" w:charSpace="0"/>
        </w:sectPr>
      </w:pPr>
      <w:r>
        <w:rPr>
          <w:rFonts w:hint="eastAsia" w:ascii="仿宋" w:hAnsi="仿宋" w:eastAsia="仿宋" w:cs="仿宋"/>
          <w:kern w:val="21"/>
          <w:sz w:val="32"/>
          <w:szCs w:val="32"/>
        </w:rPr>
        <w:t>2.合同当事人可结合机插作业服务具体情况，根据《机插作业服务合同示范文本》订立合同，并按照法律法规规定和合同约定承担相应的法律责任及合同权利。</w:t>
      </w:r>
    </w:p>
    <w:p>
      <w:pPr>
        <w:spacing w:line="590" w:lineRule="exact"/>
        <w:rPr>
          <w:rFonts w:hint="eastAsia" w:ascii="仿宋" w:hAnsi="仿宋" w:eastAsia="仿宋" w:cs="仿宋"/>
          <w:kern w:val="21"/>
          <w:sz w:val="32"/>
          <w:szCs w:val="32"/>
        </w:rPr>
      </w:pPr>
      <w:r>
        <w:rPr>
          <w:rFonts w:hint="eastAsia" w:ascii="仿宋" w:hAnsi="仿宋" w:eastAsia="仿宋" w:cs="仿宋"/>
          <w:kern w:val="21"/>
          <w:sz w:val="32"/>
          <w:szCs w:val="32"/>
        </w:rPr>
        <w:t>甲方（接受服务方）：</w:t>
      </w:r>
      <w:r>
        <w:rPr>
          <w:rFonts w:hint="eastAsia" w:ascii="仿宋" w:hAnsi="仿宋" w:eastAsia="仿宋" w:cs="仿宋"/>
          <w:kern w:val="21"/>
          <w:sz w:val="32"/>
          <w:szCs w:val="32"/>
          <w:u w:val="single"/>
        </w:rPr>
        <w:t xml:space="preserve">                                  </w:t>
      </w:r>
    </w:p>
    <w:p>
      <w:pPr>
        <w:spacing w:line="590" w:lineRule="exact"/>
        <w:rPr>
          <w:rFonts w:hint="eastAsia" w:ascii="仿宋" w:hAnsi="仿宋" w:eastAsia="仿宋" w:cs="仿宋"/>
          <w:kern w:val="21"/>
          <w:sz w:val="32"/>
          <w:szCs w:val="32"/>
        </w:rPr>
      </w:pPr>
      <w:r>
        <w:rPr>
          <w:rFonts w:hint="eastAsia" w:ascii="仿宋" w:hAnsi="仿宋" w:eastAsia="仿宋" w:cs="仿宋"/>
          <w:kern w:val="21"/>
          <w:sz w:val="32"/>
          <w:szCs w:val="32"/>
        </w:rPr>
        <w:t>法定代表人及身份证号：</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 xml:space="preserve"> </w:t>
      </w:r>
    </w:p>
    <w:p>
      <w:pPr>
        <w:spacing w:line="590" w:lineRule="exact"/>
        <w:rPr>
          <w:rFonts w:hint="eastAsia" w:ascii="仿宋" w:hAnsi="仿宋" w:eastAsia="仿宋" w:cs="仿宋"/>
          <w:kern w:val="21"/>
          <w:sz w:val="32"/>
          <w:szCs w:val="32"/>
        </w:rPr>
      </w:pPr>
      <w:r>
        <w:rPr>
          <w:rFonts w:hint="eastAsia" w:ascii="仿宋" w:hAnsi="仿宋" w:eastAsia="仿宋" w:cs="仿宋"/>
          <w:kern w:val="21"/>
          <w:sz w:val="32"/>
          <w:szCs w:val="32"/>
        </w:rPr>
        <w:t>地址：</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 xml:space="preserve">    </w:t>
      </w:r>
    </w:p>
    <w:p>
      <w:pPr>
        <w:spacing w:line="590" w:lineRule="exact"/>
        <w:rPr>
          <w:rFonts w:hint="eastAsia" w:ascii="仿宋" w:hAnsi="仿宋" w:eastAsia="仿宋" w:cs="仿宋"/>
          <w:kern w:val="21"/>
          <w:sz w:val="32"/>
          <w:szCs w:val="32"/>
          <w:u w:val="single"/>
        </w:rPr>
      </w:pPr>
      <w:r>
        <w:rPr>
          <w:rFonts w:hint="eastAsia" w:ascii="仿宋" w:hAnsi="仿宋" w:eastAsia="仿宋" w:cs="仿宋"/>
          <w:kern w:val="21"/>
          <w:sz w:val="32"/>
          <w:szCs w:val="32"/>
        </w:rPr>
        <w:t>联系方式：</w:t>
      </w:r>
      <w:r>
        <w:rPr>
          <w:rFonts w:hint="eastAsia" w:ascii="仿宋" w:hAnsi="仿宋" w:eastAsia="仿宋" w:cs="仿宋"/>
          <w:kern w:val="21"/>
          <w:sz w:val="32"/>
          <w:szCs w:val="32"/>
          <w:u w:val="single"/>
        </w:rPr>
        <w:t xml:space="preserve">                                          </w:t>
      </w:r>
    </w:p>
    <w:p>
      <w:pPr>
        <w:spacing w:line="590" w:lineRule="exact"/>
        <w:rPr>
          <w:rFonts w:hint="eastAsia" w:ascii="仿宋" w:hAnsi="仿宋" w:eastAsia="仿宋" w:cs="仿宋"/>
          <w:kern w:val="21"/>
          <w:sz w:val="32"/>
          <w:szCs w:val="32"/>
          <w:u w:val="single"/>
        </w:rPr>
      </w:pPr>
    </w:p>
    <w:p>
      <w:pPr>
        <w:spacing w:line="590" w:lineRule="exact"/>
        <w:rPr>
          <w:rFonts w:hint="eastAsia" w:ascii="仿宋" w:hAnsi="仿宋" w:eastAsia="仿宋" w:cs="仿宋"/>
          <w:kern w:val="21"/>
          <w:sz w:val="32"/>
          <w:szCs w:val="32"/>
          <w:u w:val="single"/>
        </w:rPr>
      </w:pPr>
      <w:r>
        <w:rPr>
          <w:rFonts w:hint="eastAsia" w:ascii="仿宋" w:hAnsi="仿宋" w:eastAsia="仿宋" w:cs="仿宋"/>
          <w:kern w:val="21"/>
          <w:sz w:val="32"/>
          <w:szCs w:val="32"/>
        </w:rPr>
        <w:t>乙方（提供服务方）：</w:t>
      </w:r>
      <w:r>
        <w:rPr>
          <w:rFonts w:hint="eastAsia" w:ascii="仿宋" w:hAnsi="仿宋" w:eastAsia="仿宋" w:cs="仿宋"/>
          <w:kern w:val="21"/>
          <w:sz w:val="32"/>
          <w:szCs w:val="32"/>
          <w:u w:val="single"/>
        </w:rPr>
        <w:t xml:space="preserve">                                  </w:t>
      </w:r>
    </w:p>
    <w:p>
      <w:pPr>
        <w:spacing w:line="590" w:lineRule="exact"/>
        <w:rPr>
          <w:rFonts w:hint="eastAsia" w:ascii="仿宋" w:hAnsi="仿宋" w:eastAsia="仿宋" w:cs="仿宋"/>
          <w:kern w:val="21"/>
          <w:sz w:val="32"/>
          <w:szCs w:val="32"/>
          <w:u w:val="single"/>
        </w:rPr>
      </w:pPr>
      <w:r>
        <w:rPr>
          <w:rFonts w:hint="eastAsia" w:ascii="仿宋" w:hAnsi="仿宋" w:eastAsia="仿宋" w:cs="仿宋"/>
          <w:kern w:val="21"/>
          <w:sz w:val="32"/>
          <w:szCs w:val="32"/>
        </w:rPr>
        <w:t>法定代表人及身份证号：</w:t>
      </w:r>
      <w:r>
        <w:rPr>
          <w:rFonts w:hint="eastAsia" w:ascii="仿宋" w:hAnsi="仿宋" w:eastAsia="仿宋" w:cs="仿宋"/>
          <w:kern w:val="21"/>
          <w:sz w:val="32"/>
          <w:szCs w:val="32"/>
          <w:u w:val="single"/>
        </w:rPr>
        <w:t xml:space="preserve">                                 </w:t>
      </w:r>
    </w:p>
    <w:p>
      <w:pPr>
        <w:spacing w:line="590" w:lineRule="exact"/>
        <w:rPr>
          <w:rFonts w:hint="eastAsia" w:ascii="仿宋" w:hAnsi="仿宋" w:eastAsia="仿宋" w:cs="仿宋"/>
          <w:kern w:val="21"/>
          <w:sz w:val="32"/>
          <w:szCs w:val="32"/>
        </w:rPr>
      </w:pPr>
      <w:r>
        <w:rPr>
          <w:rFonts w:hint="eastAsia" w:ascii="仿宋" w:hAnsi="仿宋" w:eastAsia="仿宋" w:cs="仿宋"/>
          <w:kern w:val="21"/>
          <w:sz w:val="32"/>
          <w:szCs w:val="32"/>
        </w:rPr>
        <w:t>地址：</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 xml:space="preserve">    </w:t>
      </w:r>
    </w:p>
    <w:p>
      <w:pPr>
        <w:spacing w:line="590" w:lineRule="exact"/>
        <w:rPr>
          <w:rFonts w:hint="eastAsia" w:ascii="仿宋" w:hAnsi="仿宋" w:eastAsia="仿宋" w:cs="仿宋"/>
          <w:kern w:val="21"/>
          <w:sz w:val="32"/>
          <w:szCs w:val="32"/>
          <w:u w:val="single"/>
        </w:rPr>
      </w:pPr>
      <w:r>
        <w:rPr>
          <w:rFonts w:hint="eastAsia" w:ascii="仿宋" w:hAnsi="仿宋" w:eastAsia="仿宋" w:cs="仿宋"/>
          <w:kern w:val="21"/>
          <w:sz w:val="32"/>
          <w:szCs w:val="32"/>
        </w:rPr>
        <w:t>联系方式：</w:t>
      </w:r>
      <w:r>
        <w:rPr>
          <w:rFonts w:hint="eastAsia" w:ascii="仿宋" w:hAnsi="仿宋" w:eastAsia="仿宋" w:cs="仿宋"/>
          <w:kern w:val="21"/>
          <w:sz w:val="32"/>
          <w:szCs w:val="32"/>
          <w:u w:val="single"/>
        </w:rPr>
        <w:t xml:space="preserve">                                          </w:t>
      </w:r>
    </w:p>
    <w:p>
      <w:pPr>
        <w:spacing w:line="590" w:lineRule="exact"/>
        <w:rPr>
          <w:rFonts w:hint="eastAsia" w:ascii="仿宋" w:hAnsi="仿宋" w:eastAsia="仿宋" w:cs="仿宋"/>
          <w:kern w:val="21"/>
          <w:sz w:val="32"/>
          <w:szCs w:val="32"/>
          <w:u w:val="single"/>
        </w:rPr>
      </w:pPr>
    </w:p>
    <w:p>
      <w:pPr>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根据《中华人民共和国民法典》及其他有关法律法规及政策规定，甲乙双方本着平等、自愿、有偿的原则，就机插作业服务有关事项协商一致，订立本合同，以资双方遵守：。</w:t>
      </w:r>
    </w:p>
    <w:p>
      <w:pPr>
        <w:spacing w:line="590" w:lineRule="exact"/>
        <w:ind w:firstLine="640" w:firstLineChars="200"/>
        <w:rPr>
          <w:rFonts w:hint="eastAsia" w:ascii="仿宋_GB2312" w:hAnsi="仿宋_GB2312" w:eastAsia="仿宋_GB2312" w:cs="仿宋_GB2312"/>
          <w:kern w:val="21"/>
          <w:sz w:val="32"/>
          <w:szCs w:val="32"/>
        </w:rPr>
      </w:pPr>
    </w:p>
    <w:p>
      <w:pPr>
        <w:numPr>
          <w:ilvl w:val="0"/>
          <w:numId w:val="0"/>
        </w:numPr>
        <w:spacing w:line="590" w:lineRule="exact"/>
        <w:ind w:firstLine="640" w:firstLineChars="200"/>
        <w:rPr>
          <w:rFonts w:ascii="黑体" w:hAnsi="黑体" w:eastAsia="黑体" w:cs="黑体"/>
          <w:kern w:val="21"/>
          <w:sz w:val="32"/>
          <w:szCs w:val="32"/>
        </w:rPr>
      </w:pPr>
      <w:r>
        <w:rPr>
          <w:rFonts w:hint="eastAsia" w:ascii="黑体" w:hAnsi="黑体" w:eastAsia="黑体" w:cs="黑体"/>
          <w:kern w:val="21"/>
          <w:sz w:val="32"/>
          <w:szCs w:val="32"/>
          <w:lang w:eastAsia="zh-CN"/>
        </w:rPr>
        <w:t>第一条</w:t>
      </w:r>
      <w:r>
        <w:rPr>
          <w:rFonts w:hint="eastAsia" w:ascii="黑体" w:hAnsi="黑体" w:eastAsia="黑体" w:cs="黑体"/>
          <w:kern w:val="21"/>
          <w:sz w:val="32"/>
          <w:szCs w:val="32"/>
          <w:lang w:val="en-US" w:eastAsia="zh-CN"/>
        </w:rPr>
        <w:t xml:space="preserve">  </w:t>
      </w:r>
      <w:r>
        <w:rPr>
          <w:rFonts w:ascii="黑体" w:hAnsi="黑体" w:eastAsia="黑体" w:cs="黑体"/>
          <w:kern w:val="21"/>
          <w:sz w:val="32"/>
          <w:szCs w:val="32"/>
        </w:rPr>
        <w:t>服务内容</w:t>
      </w:r>
      <w:r>
        <w:rPr>
          <w:rFonts w:hint="eastAsia" w:ascii="黑体" w:hAnsi="黑体" w:eastAsia="黑体" w:cs="黑体"/>
          <w:kern w:val="21"/>
          <w:sz w:val="32"/>
          <w:szCs w:val="32"/>
        </w:rPr>
        <w:t>及质量标准</w:t>
      </w:r>
    </w:p>
    <w:p>
      <w:pPr>
        <w:widowControl/>
        <w:wordWrap w:val="0"/>
        <w:spacing w:line="590" w:lineRule="exact"/>
        <w:ind w:firstLine="640" w:firstLineChars="200"/>
        <w:rPr>
          <w:rFonts w:hint="eastAsia" w:ascii="仿宋" w:hAnsi="仿宋" w:eastAsia="仿宋" w:cs="仿宋"/>
          <w:kern w:val="21"/>
          <w:sz w:val="32"/>
          <w:szCs w:val="32"/>
          <w:u w:val="single"/>
        </w:rPr>
      </w:pPr>
      <w:r>
        <w:rPr>
          <w:rFonts w:hint="eastAsia" w:ascii="仿宋" w:hAnsi="仿宋" w:eastAsia="仿宋" w:cs="仿宋"/>
          <w:kern w:val="21"/>
          <w:sz w:val="32"/>
          <w:szCs w:val="32"/>
        </w:rPr>
        <w:t>1.甲方将</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县（市、区）</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乡（镇、</w:t>
      </w:r>
      <w:r>
        <w:rPr>
          <w:rFonts w:hint="eastAsia" w:ascii="仿宋" w:hAnsi="仿宋" w:eastAsia="仿宋" w:cs="仿宋"/>
          <w:kern w:val="21"/>
          <w:sz w:val="32"/>
          <w:szCs w:val="32"/>
          <w:u w:val="single"/>
        </w:rPr>
        <w:t>街道）         村（社区）          村民小组（居民小组）的      亩水稻机插作业委托给乙方。</w:t>
      </w:r>
    </w:p>
    <w:p>
      <w:pPr>
        <w:widowControl/>
        <w:wordWrap w:val="0"/>
        <w:spacing w:line="590" w:lineRule="exact"/>
        <w:ind w:firstLine="640" w:firstLineChars="200"/>
        <w:rPr>
          <w:rFonts w:hint="eastAsia" w:ascii="仿宋" w:hAnsi="仿宋" w:eastAsia="仿宋" w:cs="仿宋"/>
          <w:kern w:val="21"/>
          <w:sz w:val="32"/>
          <w:szCs w:val="32"/>
          <w:u w:val="single"/>
        </w:rPr>
      </w:pPr>
      <w:r>
        <w:rPr>
          <w:rFonts w:hint="eastAsia" w:ascii="仿宋" w:hAnsi="仿宋" w:eastAsia="仿宋" w:cs="仿宋"/>
          <w:kern w:val="21"/>
          <w:sz w:val="32"/>
          <w:szCs w:val="32"/>
          <w:u w:val="single"/>
        </w:rPr>
        <w:t>2.质量标准：参照中华人民共和国农业行业标准-水稻栽植机械作业质量（NY/T 989-2020）执行。</w:t>
      </w:r>
    </w:p>
    <w:p>
      <w:pPr>
        <w:wordWrap w:val="0"/>
        <w:spacing w:line="590" w:lineRule="exact"/>
        <w:rPr>
          <w:rFonts w:ascii="楷体_GB2312" w:hAnsi="楷体_GB2312" w:eastAsia="楷体_GB2312" w:cs="楷体_GB2312"/>
          <w:b/>
          <w:kern w:val="21"/>
          <w:sz w:val="32"/>
          <w:szCs w:val="32"/>
        </w:rPr>
      </w:pPr>
      <w:r>
        <w:rPr>
          <w:rFonts w:ascii="黑体" w:hAnsi="黑体" w:eastAsia="黑体" w:cs="黑体"/>
          <w:kern w:val="21"/>
          <w:sz w:val="32"/>
          <w:szCs w:val="32"/>
        </w:rPr>
        <w:t xml:space="preserve">    第</w:t>
      </w:r>
      <w:r>
        <w:rPr>
          <w:rFonts w:hint="eastAsia" w:ascii="黑体" w:hAnsi="黑体" w:eastAsia="黑体" w:cs="黑体"/>
          <w:kern w:val="21"/>
          <w:sz w:val="32"/>
          <w:szCs w:val="32"/>
        </w:rPr>
        <w:t>二</w:t>
      </w:r>
      <w:r>
        <w:rPr>
          <w:rFonts w:ascii="黑体" w:hAnsi="黑体" w:eastAsia="黑体" w:cs="黑体"/>
          <w:kern w:val="21"/>
          <w:sz w:val="32"/>
          <w:szCs w:val="32"/>
        </w:rPr>
        <w:t>条</w:t>
      </w:r>
      <w:r>
        <w:rPr>
          <w:rFonts w:hint="eastAsia" w:ascii="黑体" w:hAnsi="黑体" w:eastAsia="黑体" w:cs="黑体"/>
          <w:kern w:val="21"/>
          <w:sz w:val="32"/>
          <w:szCs w:val="32"/>
          <w:lang w:val="en-US" w:eastAsia="zh-CN"/>
        </w:rPr>
        <w:t xml:space="preserve"> </w:t>
      </w:r>
      <w:r>
        <w:rPr>
          <w:rFonts w:ascii="黑体" w:hAnsi="黑体" w:eastAsia="黑体" w:cs="黑体"/>
          <w:kern w:val="21"/>
          <w:sz w:val="32"/>
          <w:szCs w:val="32"/>
        </w:rPr>
        <w:t xml:space="preserve"> </w:t>
      </w:r>
      <w:r>
        <w:rPr>
          <w:rFonts w:hint="eastAsia" w:ascii="黑体" w:hAnsi="黑体" w:eastAsia="黑体" w:cs="黑体"/>
          <w:kern w:val="21"/>
          <w:sz w:val="32"/>
          <w:szCs w:val="32"/>
        </w:rPr>
        <w:t>服务</w:t>
      </w:r>
      <w:r>
        <w:rPr>
          <w:rFonts w:ascii="黑体" w:hAnsi="黑体" w:eastAsia="黑体" w:cs="黑体"/>
          <w:kern w:val="21"/>
          <w:sz w:val="32"/>
          <w:szCs w:val="32"/>
        </w:rPr>
        <w:t>期限</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乙方根据农时需要，在</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年</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月</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日至</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年</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月</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日期间完成甲方委托的水稻机械化种植服务。（如乙方提供的服务需在不同时间内进行，甲乙双方可根据实际情况分项约定具体服务时间。）</w:t>
      </w:r>
    </w:p>
    <w:p>
      <w:pPr>
        <w:wordWrap w:val="0"/>
        <w:spacing w:line="590" w:lineRule="exact"/>
        <w:rPr>
          <w:rFonts w:ascii="黑体" w:hAnsi="黑体" w:eastAsia="黑体" w:cs="黑体"/>
          <w:kern w:val="21"/>
          <w:sz w:val="32"/>
          <w:szCs w:val="32"/>
        </w:rPr>
      </w:pPr>
      <w:r>
        <w:rPr>
          <w:rFonts w:ascii="黑体" w:hAnsi="黑体" w:eastAsia="黑体" w:cs="黑体"/>
          <w:kern w:val="21"/>
          <w:sz w:val="32"/>
          <w:szCs w:val="32"/>
        </w:rPr>
        <w:t xml:space="preserve">    第</w:t>
      </w:r>
      <w:r>
        <w:rPr>
          <w:rFonts w:hint="eastAsia" w:ascii="黑体" w:hAnsi="黑体" w:eastAsia="黑体" w:cs="黑体"/>
          <w:kern w:val="21"/>
          <w:sz w:val="32"/>
          <w:szCs w:val="32"/>
        </w:rPr>
        <w:t>三</w:t>
      </w:r>
      <w:r>
        <w:rPr>
          <w:rFonts w:ascii="黑体" w:hAnsi="黑体" w:eastAsia="黑体" w:cs="黑体"/>
          <w:kern w:val="21"/>
          <w:sz w:val="32"/>
          <w:szCs w:val="32"/>
        </w:rPr>
        <w:t>条</w:t>
      </w:r>
      <w:r>
        <w:rPr>
          <w:rFonts w:hint="eastAsia" w:ascii="黑体" w:hAnsi="黑体" w:eastAsia="黑体" w:cs="黑体"/>
          <w:kern w:val="21"/>
          <w:sz w:val="32"/>
          <w:szCs w:val="32"/>
          <w:lang w:val="en-US" w:eastAsia="zh-CN"/>
        </w:rPr>
        <w:t xml:space="preserve"> </w:t>
      </w:r>
      <w:r>
        <w:rPr>
          <w:rFonts w:ascii="黑体" w:hAnsi="黑体" w:eastAsia="黑体" w:cs="黑体"/>
          <w:kern w:val="21"/>
          <w:sz w:val="32"/>
          <w:szCs w:val="32"/>
        </w:rPr>
        <w:t xml:space="preserve"> </w:t>
      </w:r>
      <w:r>
        <w:rPr>
          <w:rFonts w:hint="eastAsia" w:ascii="黑体" w:hAnsi="黑体" w:eastAsia="黑体" w:cs="黑体"/>
          <w:kern w:val="21"/>
          <w:sz w:val="32"/>
          <w:szCs w:val="32"/>
        </w:rPr>
        <w:t>服务</w:t>
      </w:r>
      <w:r>
        <w:rPr>
          <w:rFonts w:ascii="黑体" w:hAnsi="黑体" w:eastAsia="黑体" w:cs="黑体"/>
          <w:kern w:val="21"/>
          <w:sz w:val="32"/>
          <w:szCs w:val="32"/>
        </w:rPr>
        <w:t>费用</w:t>
      </w:r>
    </w:p>
    <w:p>
      <w:pPr>
        <w:wordWrap w:val="0"/>
        <w:spacing w:line="590" w:lineRule="exact"/>
        <w:ind w:firstLine="640" w:firstLineChars="200"/>
        <w:rPr>
          <w:rFonts w:hint="eastAsia" w:ascii="仿宋" w:hAnsi="仿宋" w:eastAsia="仿宋" w:cs="仿宋"/>
          <w:kern w:val="21"/>
          <w:sz w:val="32"/>
          <w:szCs w:val="32"/>
          <w:highlight w:val="yellow"/>
        </w:rPr>
      </w:pPr>
      <w:r>
        <w:rPr>
          <w:rFonts w:hint="eastAsia" w:ascii="仿宋" w:hAnsi="仿宋" w:eastAsia="仿宋" w:cs="仿宋"/>
          <w:kern w:val="21"/>
          <w:sz w:val="32"/>
          <w:szCs w:val="32"/>
        </w:rPr>
        <w:t>乙方为甲方提供的水稻机插服务价格为人民币</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元/亩，服务面积</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亩，总费用人民币</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）。上述费用包含乙方为完成本合同约定机插作业服务所需的一切费用，本合同履行期间，甲方无需再向乙方另行支付其他任何费用。</w:t>
      </w:r>
    </w:p>
    <w:p>
      <w:pPr>
        <w:wordWrap w:val="0"/>
        <w:spacing w:line="590" w:lineRule="exact"/>
        <w:ind w:firstLine="640" w:firstLineChars="200"/>
        <w:rPr>
          <w:rFonts w:hint="eastAsia" w:ascii="黑体" w:hAnsi="黑体" w:eastAsia="黑体" w:cs="黑体"/>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rPr>
        <w:t>四</w:t>
      </w:r>
      <w:r>
        <w:rPr>
          <w:rFonts w:ascii="黑体" w:hAnsi="黑体" w:eastAsia="黑体" w:cs="黑体"/>
          <w:kern w:val="21"/>
          <w:sz w:val="32"/>
          <w:szCs w:val="32"/>
        </w:rPr>
        <w:t>条</w:t>
      </w:r>
      <w:r>
        <w:rPr>
          <w:rFonts w:hint="eastAsia" w:ascii="黑体" w:hAnsi="黑体" w:eastAsia="黑体" w:cs="黑体"/>
          <w:kern w:val="21"/>
          <w:sz w:val="32"/>
          <w:szCs w:val="32"/>
          <w:lang w:val="en-US" w:eastAsia="zh-CN"/>
        </w:rPr>
        <w:t xml:space="preserve"> </w:t>
      </w:r>
      <w:r>
        <w:rPr>
          <w:rFonts w:ascii="黑体" w:hAnsi="黑体" w:eastAsia="黑体" w:cs="黑体"/>
          <w:kern w:val="21"/>
          <w:sz w:val="32"/>
          <w:szCs w:val="32"/>
        </w:rPr>
        <w:t xml:space="preserve"> 支付方式</w:t>
      </w:r>
    </w:p>
    <w:p>
      <w:pPr>
        <w:wordWrap w:val="0"/>
        <w:spacing w:line="590" w:lineRule="exact"/>
        <w:ind w:firstLine="480"/>
        <w:rPr>
          <w:rFonts w:hint="eastAsia" w:ascii="仿宋" w:hAnsi="仿宋" w:eastAsia="仿宋" w:cs="仿宋"/>
          <w:kern w:val="21"/>
          <w:sz w:val="32"/>
          <w:szCs w:val="32"/>
        </w:rPr>
      </w:pPr>
      <w:r>
        <w:rPr>
          <w:rFonts w:hint="eastAsia" w:ascii="仿宋" w:hAnsi="仿宋" w:eastAsia="仿宋" w:cs="仿宋"/>
          <w:kern w:val="21"/>
          <w:sz w:val="32"/>
          <w:szCs w:val="32"/>
        </w:rPr>
        <w:t>本合同签订后，甲方凭乙方开具的等额合法有效的增值税发票，向乙方支付服务费用总额的百分之</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（小写：</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%）计人民币</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）作为项目预付款。乙方完成合同约定的所有服务，并经甲方验收合格后，自甲方收到乙方开具的等额合法有效的增值税发票后</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日内支付乙方剩余服务费用人民币</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w:t>
      </w:r>
    </w:p>
    <w:p>
      <w:pPr>
        <w:wordWrap w:val="0"/>
        <w:spacing w:line="590" w:lineRule="exact"/>
        <w:ind w:firstLine="0"/>
        <w:rPr>
          <w:rFonts w:ascii="黑体" w:hAnsi="黑体" w:eastAsia="黑体" w:cs="黑体"/>
          <w:kern w:val="21"/>
          <w:sz w:val="32"/>
          <w:szCs w:val="32"/>
        </w:rPr>
      </w:pP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val="en-US" w:eastAsia="zh-CN"/>
        </w:rPr>
        <w:t xml:space="preserve">   </w:t>
      </w:r>
      <w:r>
        <w:rPr>
          <w:rFonts w:ascii="黑体" w:hAnsi="黑体" w:eastAsia="黑体" w:cs="黑体"/>
          <w:kern w:val="21"/>
          <w:sz w:val="32"/>
          <w:szCs w:val="32"/>
        </w:rPr>
        <w:t>第</w:t>
      </w:r>
      <w:r>
        <w:rPr>
          <w:rFonts w:hint="eastAsia" w:ascii="黑体" w:hAnsi="黑体" w:eastAsia="黑体" w:cs="黑体"/>
          <w:kern w:val="21"/>
          <w:sz w:val="32"/>
          <w:szCs w:val="32"/>
        </w:rPr>
        <w:t>五</w:t>
      </w:r>
      <w:r>
        <w:rPr>
          <w:rFonts w:ascii="黑体" w:hAnsi="黑体" w:eastAsia="黑体" w:cs="黑体"/>
          <w:kern w:val="21"/>
          <w:sz w:val="32"/>
          <w:szCs w:val="32"/>
        </w:rPr>
        <w:t>条</w:t>
      </w:r>
      <w:r>
        <w:rPr>
          <w:rFonts w:hint="eastAsia" w:ascii="黑体" w:hAnsi="黑体" w:eastAsia="黑体" w:cs="黑体"/>
          <w:kern w:val="21"/>
          <w:sz w:val="32"/>
          <w:szCs w:val="32"/>
          <w:lang w:val="en-US" w:eastAsia="zh-CN"/>
        </w:rPr>
        <w:t xml:space="preserve"> </w:t>
      </w:r>
      <w:r>
        <w:rPr>
          <w:rFonts w:ascii="黑体" w:hAnsi="黑体" w:eastAsia="黑体" w:cs="黑体"/>
          <w:kern w:val="21"/>
          <w:sz w:val="32"/>
          <w:szCs w:val="32"/>
        </w:rPr>
        <w:t xml:space="preserve"> 甲乙双方</w:t>
      </w:r>
      <w:r>
        <w:rPr>
          <w:rFonts w:hint="eastAsia" w:ascii="黑体" w:hAnsi="黑体" w:eastAsia="黑体" w:cs="黑体"/>
          <w:kern w:val="21"/>
          <w:sz w:val="32"/>
          <w:szCs w:val="32"/>
        </w:rPr>
        <w:t>的权利和义务</w:t>
      </w:r>
    </w:p>
    <w:p>
      <w:pPr>
        <w:wordWrap w:val="0"/>
        <w:spacing w:line="590" w:lineRule="exact"/>
        <w:rPr>
          <w:rFonts w:hint="eastAsia" w:ascii="楷体" w:hAnsi="楷体" w:eastAsia="楷体" w:cs="楷体"/>
          <w:b/>
          <w:kern w:val="21"/>
          <w:sz w:val="32"/>
          <w:szCs w:val="32"/>
        </w:rPr>
      </w:pPr>
      <w:r>
        <w:rPr>
          <w:rFonts w:hint="eastAsia" w:ascii="楷体" w:hAnsi="楷体" w:eastAsia="楷体" w:cs="楷体"/>
          <w:b/>
          <w:kern w:val="21"/>
          <w:sz w:val="32"/>
          <w:szCs w:val="32"/>
        </w:rPr>
        <w:t xml:space="preserve">   </w:t>
      </w:r>
      <w:r>
        <w:rPr>
          <w:rFonts w:hint="eastAsia" w:ascii="楷体" w:hAnsi="楷体" w:eastAsia="楷体" w:cs="楷体"/>
          <w:b/>
          <w:kern w:val="21"/>
          <w:sz w:val="32"/>
          <w:szCs w:val="32"/>
          <w:lang w:val="en-US" w:eastAsia="zh-CN"/>
        </w:rPr>
        <w:t xml:space="preserve"> </w:t>
      </w:r>
      <w:r>
        <w:rPr>
          <w:rFonts w:hint="eastAsia" w:ascii="楷体" w:hAnsi="楷体" w:eastAsia="楷体" w:cs="楷体"/>
          <w:b/>
          <w:kern w:val="21"/>
          <w:sz w:val="32"/>
          <w:szCs w:val="32"/>
        </w:rPr>
        <w:t>（一）甲方的权利和义务</w:t>
      </w:r>
    </w:p>
    <w:p>
      <w:pPr>
        <w:wordWrap w:val="0"/>
        <w:spacing w:line="590" w:lineRule="exact"/>
        <w:ind w:firstLine="640"/>
        <w:rPr>
          <w:rFonts w:hint="eastAsia" w:ascii="仿宋" w:hAnsi="仿宋" w:eastAsia="仿宋" w:cs="仿宋"/>
          <w:kern w:val="21"/>
          <w:sz w:val="32"/>
          <w:szCs w:val="32"/>
        </w:rPr>
      </w:pPr>
      <w:r>
        <w:rPr>
          <w:rFonts w:hint="eastAsia" w:ascii="仿宋" w:hAnsi="仿宋" w:eastAsia="仿宋" w:cs="仿宋"/>
          <w:kern w:val="21"/>
          <w:sz w:val="32"/>
          <w:szCs w:val="32"/>
        </w:rPr>
        <w:t>1.按照合同约定接受乙方提供的水稻机插服务，对乙方服务进行检查监督，并提出意见和建议，验收服务成果。</w:t>
      </w:r>
    </w:p>
    <w:p>
      <w:pPr>
        <w:wordWrap w:val="0"/>
        <w:spacing w:line="590" w:lineRule="exact"/>
        <w:ind w:firstLine="640"/>
        <w:rPr>
          <w:rFonts w:hint="eastAsia" w:ascii="仿宋" w:hAnsi="仿宋" w:eastAsia="仿宋" w:cs="仿宋"/>
          <w:kern w:val="21"/>
          <w:sz w:val="32"/>
          <w:szCs w:val="32"/>
        </w:rPr>
      </w:pPr>
      <w:r>
        <w:rPr>
          <w:rFonts w:hint="eastAsia" w:ascii="仿宋" w:hAnsi="仿宋" w:eastAsia="仿宋" w:cs="仿宋"/>
          <w:kern w:val="21"/>
          <w:sz w:val="32"/>
          <w:szCs w:val="32"/>
        </w:rPr>
        <w:t>2.有权阻止乙方实施破坏农用地和其他农业资源的行为。若因乙方故意或过失破坏地块种植条件、给土地造成严重损害或者严重破坏土地生态环境的，乙方应赔偿由此造成全部损失。</w:t>
      </w:r>
    </w:p>
    <w:p>
      <w:pPr>
        <w:wordWrap w:val="0"/>
        <w:spacing w:line="590" w:lineRule="exact"/>
        <w:rPr>
          <w:rFonts w:hint="eastAsia" w:ascii="仿宋" w:hAnsi="仿宋" w:eastAsia="仿宋" w:cs="仿宋"/>
          <w:kern w:val="21"/>
          <w:sz w:val="32"/>
          <w:szCs w:val="32"/>
        </w:rPr>
      </w:pPr>
      <w:r>
        <w:rPr>
          <w:rFonts w:hint="eastAsia" w:ascii="仿宋" w:hAnsi="仿宋" w:eastAsia="仿宋" w:cs="仿宋"/>
          <w:kern w:val="21"/>
          <w:sz w:val="32"/>
          <w:szCs w:val="32"/>
        </w:rPr>
        <w:t xml:space="preserve">    3.为乙方开展水稻机插服务提供必要条件。（甲乙双方可根据实际情况约定甲方应提供必要条件的具体内容和时间。）</w:t>
      </w:r>
    </w:p>
    <w:p>
      <w:pPr>
        <w:wordWrap w:val="0"/>
        <w:spacing w:line="590" w:lineRule="exact"/>
        <w:ind w:firstLine="640"/>
        <w:rPr>
          <w:rFonts w:hint="eastAsia" w:ascii="仿宋" w:hAnsi="仿宋" w:eastAsia="仿宋" w:cs="仿宋"/>
          <w:kern w:val="21"/>
          <w:sz w:val="32"/>
          <w:szCs w:val="32"/>
        </w:rPr>
      </w:pPr>
      <w:r>
        <w:rPr>
          <w:rFonts w:hint="eastAsia" w:ascii="仿宋" w:hAnsi="仿宋" w:eastAsia="仿宋" w:cs="仿宋"/>
          <w:kern w:val="21"/>
          <w:sz w:val="32"/>
          <w:szCs w:val="32"/>
        </w:rPr>
        <w:t>4.法律、法规、规章和政策所规定的其他权利和义务。</w:t>
      </w:r>
    </w:p>
    <w:p>
      <w:pPr>
        <w:wordWrap w:val="0"/>
        <w:spacing w:line="590" w:lineRule="exact"/>
        <w:rPr>
          <w:rFonts w:hint="eastAsia" w:ascii="楷体" w:hAnsi="楷体" w:eastAsia="楷体" w:cs="楷体"/>
          <w:b/>
          <w:kern w:val="21"/>
          <w:sz w:val="32"/>
          <w:szCs w:val="32"/>
        </w:rPr>
      </w:pPr>
      <w:r>
        <w:rPr>
          <w:rFonts w:hint="eastAsia" w:ascii="楷体" w:hAnsi="楷体" w:eastAsia="楷体" w:cs="楷体"/>
          <w:b/>
          <w:kern w:val="21"/>
          <w:sz w:val="32"/>
          <w:szCs w:val="32"/>
        </w:rPr>
        <w:t xml:space="preserve">    （二）乙方的权利和义务</w:t>
      </w:r>
    </w:p>
    <w:p>
      <w:pPr>
        <w:wordWrap w:val="0"/>
        <w:spacing w:line="590" w:lineRule="exact"/>
        <w:ind w:firstLine="640"/>
        <w:rPr>
          <w:rFonts w:hint="eastAsia" w:ascii="仿宋" w:hAnsi="仿宋" w:eastAsia="仿宋" w:cs="仿宋"/>
          <w:kern w:val="21"/>
          <w:sz w:val="32"/>
          <w:szCs w:val="32"/>
        </w:rPr>
      </w:pPr>
      <w:r>
        <w:rPr>
          <w:rFonts w:hint="eastAsia" w:ascii="仿宋" w:hAnsi="仿宋" w:eastAsia="仿宋" w:cs="仿宋"/>
          <w:kern w:val="21"/>
          <w:sz w:val="32"/>
          <w:szCs w:val="32"/>
        </w:rPr>
        <w:t>1.要求甲方在约定时间内提供必要的作业条件，要求甲方在约定时间对服务结果进行验收。</w:t>
      </w:r>
    </w:p>
    <w:p>
      <w:pPr>
        <w:wordWrap w:val="0"/>
        <w:spacing w:line="590" w:lineRule="exact"/>
        <w:ind w:firstLine="640"/>
        <w:rPr>
          <w:rFonts w:hint="eastAsia" w:ascii="仿宋" w:hAnsi="仿宋" w:eastAsia="仿宋" w:cs="仿宋"/>
          <w:kern w:val="21"/>
          <w:sz w:val="32"/>
          <w:szCs w:val="32"/>
        </w:rPr>
      </w:pPr>
      <w:r>
        <w:rPr>
          <w:rFonts w:hint="eastAsia" w:ascii="仿宋" w:hAnsi="仿宋" w:eastAsia="仿宋" w:cs="仿宋"/>
          <w:kern w:val="21"/>
          <w:sz w:val="32"/>
          <w:szCs w:val="32"/>
        </w:rPr>
        <w:t>2.乙方按照合同约定期限，自备农具，为甲方提供水稻机插服务，并向甲方解读服务内容。</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3.乙方应保证投入作业服务的农业机械技术状态良好，驾驶操作人员具备合法资格，熟悉农艺要求，按规范规程操作，安全生产；</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4.乙方提供的作业服务质量应当符合国家及本省技术标准，乙方在作业服务过程中不得以任何形式和理由改动或降低该标准。</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5.在履行本合同过程中乙方人员的人身和财产安全责任均由乙方自行负责，甲方对此不承担任何责任。</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6.未经甲方书面同意，乙方不得擅自将本合同项下的义务转让、转包或分包给任何单位或个人。</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7.法律、法规、规章和政策所规定的其他权利和义务。</w:t>
      </w:r>
    </w:p>
    <w:p>
      <w:pPr>
        <w:wordWrap w:val="0"/>
        <w:spacing w:line="590" w:lineRule="exact"/>
        <w:ind w:firstLine="640" w:firstLineChars="200"/>
        <w:rPr>
          <w:rFonts w:hint="eastAsia" w:ascii="黑体" w:hAnsi="黑体" w:eastAsia="黑体" w:cs="黑体"/>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rPr>
        <w:t>六</w:t>
      </w:r>
      <w:r>
        <w:rPr>
          <w:rFonts w:ascii="黑体" w:hAnsi="黑体" w:eastAsia="黑体" w:cs="黑体"/>
          <w:kern w:val="21"/>
          <w:sz w:val="32"/>
          <w:szCs w:val="32"/>
        </w:rPr>
        <w:t xml:space="preserve">条 </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验收内容</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lang w:eastAsia="zh-Hans"/>
        </w:rPr>
        <w:t>乙方应当于</w:t>
      </w:r>
      <w:r>
        <w:rPr>
          <w:rFonts w:hint="eastAsia" w:ascii="仿宋" w:hAnsi="仿宋" w:eastAsia="仿宋" w:cs="仿宋"/>
          <w:kern w:val="21"/>
          <w:sz w:val="32"/>
          <w:szCs w:val="32"/>
        </w:rPr>
        <w:t>完成水稻机插作业</w:t>
      </w:r>
      <w:r>
        <w:rPr>
          <w:rFonts w:hint="eastAsia" w:ascii="仿宋" w:hAnsi="仿宋" w:eastAsia="仿宋" w:cs="仿宋"/>
          <w:kern w:val="21"/>
          <w:sz w:val="32"/>
          <w:szCs w:val="32"/>
          <w:lang w:eastAsia="zh-Hans"/>
        </w:rPr>
        <w:t>之日起通知甲方</w:t>
      </w:r>
      <w:r>
        <w:rPr>
          <w:rFonts w:hint="eastAsia" w:ascii="仿宋" w:hAnsi="仿宋" w:eastAsia="仿宋" w:cs="仿宋"/>
          <w:kern w:val="21"/>
          <w:sz w:val="32"/>
          <w:szCs w:val="32"/>
        </w:rPr>
        <w:t>验收</w:t>
      </w:r>
      <w:r>
        <w:rPr>
          <w:rFonts w:hint="eastAsia" w:ascii="仿宋" w:hAnsi="仿宋" w:eastAsia="仿宋" w:cs="仿宋"/>
          <w:kern w:val="21"/>
          <w:sz w:val="32"/>
          <w:szCs w:val="32"/>
          <w:lang w:eastAsia="zh-Hans"/>
        </w:rPr>
        <w:t>，甲方应当自接到验收通知之日起</w:t>
      </w:r>
      <w:r>
        <w:rPr>
          <w:rFonts w:hint="eastAsia" w:ascii="仿宋" w:hAnsi="仿宋" w:eastAsia="仿宋" w:cs="仿宋"/>
          <w:kern w:val="21"/>
          <w:sz w:val="32"/>
          <w:szCs w:val="32"/>
        </w:rPr>
        <w:t>【  】</w:t>
      </w:r>
      <w:r>
        <w:rPr>
          <w:rFonts w:hint="eastAsia" w:ascii="仿宋" w:hAnsi="仿宋" w:eastAsia="仿宋" w:cs="仿宋"/>
          <w:kern w:val="21"/>
          <w:sz w:val="32"/>
          <w:szCs w:val="32"/>
          <w:lang w:eastAsia="zh-Hans"/>
        </w:rPr>
        <w:t>日内</w:t>
      </w:r>
      <w:r>
        <w:rPr>
          <w:rFonts w:hint="eastAsia" w:ascii="仿宋" w:hAnsi="仿宋" w:eastAsia="仿宋" w:cs="仿宋"/>
          <w:kern w:val="21"/>
          <w:sz w:val="32"/>
          <w:szCs w:val="32"/>
        </w:rPr>
        <w:t>，按照合同约定的质量标准开展验收工作。</w:t>
      </w:r>
    </w:p>
    <w:p>
      <w:pPr>
        <w:wordWrap w:val="0"/>
        <w:spacing w:line="590" w:lineRule="exact"/>
        <w:ind w:firstLine="640" w:firstLineChars="200"/>
        <w:rPr>
          <w:rFonts w:ascii="黑体" w:hAnsi="黑体" w:eastAsia="黑体" w:cs="黑体"/>
          <w:kern w:val="21"/>
          <w:sz w:val="32"/>
          <w:szCs w:val="32"/>
        </w:rPr>
      </w:pPr>
      <w:r>
        <w:rPr>
          <w:rFonts w:hint="eastAsia" w:ascii="黑体" w:hAnsi="黑体" w:eastAsia="黑体" w:cs="黑体"/>
          <w:kern w:val="21"/>
          <w:sz w:val="32"/>
          <w:szCs w:val="32"/>
        </w:rPr>
        <w:t xml:space="preserve">第七条 </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违约责任</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（一）甲方逾期未支付服务费用的，从逾期之日起每日按应支付服务费用总额的百分之</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（小写：</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%）向乙方支付违约金，但不超过应付服务费用总额的百分之五十。因财政拨款、不可抗力等因素造成甲方逾期付款的，乙方表示理解，不视为甲方违约。</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二）乙方在开展水稻机插服务工作期间，工作开展情况不符合甲方要求的，乙方应当在甲方指定的期限进行整改完善；乙方拒不整改或者整改后仍不符合要求的，甲方有权解除合同，乙方应当向甲方退还其已收取的服务费用，按照合同总额30%向甲方支付违约金，并承担由此给甲方造成的损失。</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（三）如果乙方出现作业质量失误，造成甲方损失的，应予以赔偿，具体赔偿金额根据实际损失情况由甲方予以确定。</w:t>
      </w:r>
    </w:p>
    <w:p>
      <w:pPr>
        <w:wordWrap w:val="0"/>
        <w:spacing w:line="59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四）乙方未按约定作业时间开工的，或超过约定作业时间仍未完工的，每逾期1日，按合同金额的百分之一向甲方支付违约金，逾期超过10日，甲方有权解除合同，乙方应当向甲方退还其已收取的服务费用，按照合同总额20%向甲方支付违约金，并承担由此给甲方造成的损失。</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（五）作业项目完成后，甲方进行验收，如验收项目不合格，甲方有权要求甲方免费进行二次作业或者对该不合格部分扣减费用。</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（六）</w:t>
      </w:r>
      <w:r>
        <w:rPr>
          <w:rFonts w:hint="eastAsia" w:ascii="仿宋" w:hAnsi="仿宋" w:eastAsia="仿宋" w:cs="仿宋"/>
          <w:sz w:val="32"/>
          <w:szCs w:val="32"/>
        </w:rPr>
        <w:t>未经甲方书面同意，乙方擅自将项目转让、转包、分包的</w:t>
      </w:r>
      <w:r>
        <w:rPr>
          <w:rFonts w:hint="eastAsia" w:ascii="仿宋" w:hAnsi="仿宋" w:eastAsia="仿宋" w:cs="仿宋"/>
          <w:kern w:val="21"/>
          <w:sz w:val="32"/>
          <w:szCs w:val="32"/>
        </w:rPr>
        <w:t>，甲方有权解除合同，并另行聘请第三方完成后续工作，乙方应当向甲方退还其已收取的服务费用，并承担由此给甲方造成的损失。</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（七）一方违约的，应承担对方向其主张权利而支付的费用，包括但不限于诉讼费、仲裁费、保全费、公告费、执行费、律师费、差旅费及其他费用。</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（八）因不可抗力等重大因素导致本合同无法履行的，双方可以协商解除本合同，双方均不承担违约责任。</w:t>
      </w:r>
    </w:p>
    <w:p>
      <w:pPr>
        <w:wordWrap w:val="0"/>
        <w:spacing w:line="570" w:lineRule="exact"/>
        <w:ind w:firstLine="640" w:firstLineChars="200"/>
        <w:rPr>
          <w:rFonts w:hint="eastAsia" w:ascii="仿宋_GB2312" w:hAnsi="仿宋_GB2312" w:eastAsia="仿宋_GB2312" w:cs="仿宋_GB2312"/>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rPr>
        <w:t>八</w:t>
      </w:r>
      <w:r>
        <w:rPr>
          <w:rFonts w:ascii="黑体" w:hAnsi="黑体" w:eastAsia="黑体" w:cs="黑体"/>
          <w:kern w:val="21"/>
          <w:sz w:val="32"/>
          <w:szCs w:val="32"/>
        </w:rPr>
        <w:t>条 争议处理</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甲乙双方发生争议，应协商解决。如协商不成的，可以向服务所在地农业行政主管部门申请调解，也可以向甲方所在地人民法院提起诉讼。</w:t>
      </w:r>
    </w:p>
    <w:p>
      <w:pPr>
        <w:wordWrap w:val="0"/>
        <w:spacing w:line="570" w:lineRule="exact"/>
        <w:ind w:firstLine="640" w:firstLineChars="200"/>
        <w:rPr>
          <w:rFonts w:ascii="黑体" w:hAnsi="黑体" w:eastAsia="黑体" w:cs="黑体"/>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rPr>
        <w:t>九</w:t>
      </w:r>
      <w:r>
        <w:rPr>
          <w:rFonts w:ascii="黑体" w:hAnsi="黑体" w:eastAsia="黑体" w:cs="黑体"/>
          <w:kern w:val="21"/>
          <w:sz w:val="32"/>
          <w:szCs w:val="32"/>
        </w:rPr>
        <w:t xml:space="preserve">条 </w:t>
      </w:r>
      <w:r>
        <w:rPr>
          <w:rFonts w:hint="eastAsia" w:ascii="黑体" w:hAnsi="黑体" w:eastAsia="黑体" w:cs="黑体"/>
          <w:kern w:val="21"/>
          <w:sz w:val="32"/>
          <w:szCs w:val="32"/>
        </w:rPr>
        <w:t>其他约定事项</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（一）本合同自甲乙双方法定代表人或授权代表签字并加盖单位公章（或合同专用章）之日起生效。</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（二）未尽或须调整事宜经甲乙双方协商一致可签订补充协议，补充协议与本合同具有同等法律效力。</w:t>
      </w:r>
    </w:p>
    <w:p>
      <w:pPr>
        <w:wordWrap w:val="0"/>
        <w:spacing w:line="570" w:lineRule="exact"/>
        <w:ind w:firstLine="640" w:firstLineChars="200"/>
        <w:rPr>
          <w:rFonts w:hint="eastAsia" w:ascii="仿宋" w:hAnsi="仿宋" w:eastAsia="仿宋" w:cs="仿宋"/>
          <w:kern w:val="21"/>
          <w:sz w:val="32"/>
          <w:szCs w:val="32"/>
        </w:rPr>
      </w:pPr>
      <w:r>
        <w:rPr>
          <w:rFonts w:hint="eastAsia" w:ascii="仿宋" w:hAnsi="仿宋" w:eastAsia="仿宋" w:cs="仿宋"/>
          <w:kern w:val="21"/>
          <w:sz w:val="32"/>
          <w:szCs w:val="32"/>
        </w:rPr>
        <w:t>（三）服务所在地村委会或村集体经济组织可对甲乙双方的作业服务关系予以指导和监督。</w:t>
      </w:r>
    </w:p>
    <w:p>
      <w:pPr>
        <w:wordWrap w:val="0"/>
        <w:spacing w:line="570" w:lineRule="exact"/>
        <w:ind w:firstLine="640" w:firstLineChars="200"/>
        <w:rPr>
          <w:rFonts w:hint="eastAsia" w:ascii="仿宋" w:hAnsi="仿宋" w:eastAsia="仿宋" w:cs="仿宋"/>
          <w:kern w:val="21"/>
          <w:sz w:val="32"/>
          <w:szCs w:val="32"/>
          <w:u w:val="single"/>
        </w:rPr>
      </w:pPr>
      <w:r>
        <w:rPr>
          <w:rFonts w:hint="eastAsia" w:ascii="仿宋" w:hAnsi="仿宋" w:eastAsia="仿宋" w:cs="仿宋"/>
          <w:kern w:val="21"/>
          <w:sz w:val="32"/>
          <w:szCs w:val="32"/>
        </w:rPr>
        <w:t>（四）其他约定事宜：</w:t>
      </w:r>
      <w:r>
        <w:rPr>
          <w:rFonts w:hint="eastAsia" w:ascii="仿宋" w:hAnsi="仿宋" w:eastAsia="仿宋" w:cs="仿宋"/>
          <w:kern w:val="21"/>
          <w:sz w:val="32"/>
          <w:szCs w:val="32"/>
          <w:u w:val="single"/>
        </w:rPr>
        <w:t xml:space="preserve">                            </w:t>
      </w:r>
      <w:r>
        <w:rPr>
          <w:rFonts w:hint="eastAsia" w:ascii="仿宋" w:hAnsi="仿宋" w:eastAsia="仿宋" w:cs="仿宋"/>
          <w:kern w:val="21"/>
          <w:sz w:val="32"/>
          <w:szCs w:val="32"/>
        </w:rPr>
        <w:t>。</w:t>
      </w:r>
    </w:p>
    <w:p>
      <w:pPr>
        <w:wordWrap w:val="0"/>
        <w:spacing w:line="590" w:lineRule="exact"/>
        <w:ind w:firstLine="640" w:firstLineChars="200"/>
        <w:jc w:val="center"/>
        <w:rPr>
          <w:rFonts w:hint="eastAsia" w:ascii="仿宋" w:hAnsi="仿宋" w:eastAsia="仿宋" w:cs="仿宋"/>
          <w:kern w:val="21"/>
          <w:sz w:val="32"/>
          <w:szCs w:val="32"/>
        </w:rPr>
      </w:pPr>
      <w:r>
        <w:rPr>
          <w:rFonts w:hint="eastAsia" w:ascii="仿宋" w:hAnsi="仿宋" w:eastAsia="仿宋" w:cs="仿宋"/>
          <w:kern w:val="21"/>
          <w:sz w:val="32"/>
          <w:szCs w:val="32"/>
        </w:rPr>
        <w:t>（本页以下为签章内容，无正文）</w:t>
      </w:r>
    </w:p>
    <w:p>
      <w:pPr>
        <w:wordWrap w:val="0"/>
        <w:spacing w:line="590" w:lineRule="exact"/>
        <w:ind w:firstLine="643" w:firstLineChars="200"/>
        <w:rPr>
          <w:rFonts w:hint="eastAsia" w:ascii="仿宋" w:hAnsi="仿宋" w:eastAsia="仿宋" w:cs="仿宋"/>
          <w:b/>
          <w:bCs/>
          <w:sz w:val="32"/>
          <w:szCs w:val="32"/>
        </w:rPr>
      </w:pPr>
    </w:p>
    <w:p>
      <w:pPr>
        <w:wordWrap w:val="0"/>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甲方（盖章）：</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wordWrap w:val="0"/>
        <w:spacing w:line="59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法定代表人/授权代表（签字）：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wordWrap w:val="0"/>
        <w:spacing w:line="59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时    间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wordWrap w:val="0"/>
        <w:spacing w:line="590" w:lineRule="exact"/>
        <w:ind w:firstLine="643" w:firstLineChars="200"/>
        <w:rPr>
          <w:rFonts w:hint="eastAsia" w:ascii="仿宋" w:hAnsi="仿宋" w:eastAsia="仿宋" w:cs="仿宋"/>
          <w:b/>
          <w:bCs/>
          <w:sz w:val="32"/>
          <w:szCs w:val="32"/>
        </w:rPr>
      </w:pPr>
    </w:p>
    <w:p>
      <w:pPr>
        <w:wordWrap w:val="0"/>
        <w:spacing w:line="59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乙方（盖章）：</w:t>
      </w:r>
      <w:r>
        <w:rPr>
          <w:rFonts w:hint="eastAsia" w:ascii="仿宋" w:hAnsi="仿宋" w:eastAsia="仿宋" w:cs="仿宋"/>
          <w:sz w:val="32"/>
          <w:szCs w:val="32"/>
          <w:u w:val="single"/>
        </w:rPr>
        <w:t xml:space="preserve">             </w:t>
      </w:r>
    </w:p>
    <w:p>
      <w:pPr>
        <w:wordWrap w:val="0"/>
        <w:spacing w:line="590" w:lineRule="exact"/>
        <w:ind w:left="958" w:leftChars="304" w:hanging="320" w:hangingChars="100"/>
        <w:rPr>
          <w:rFonts w:hint="eastAsia" w:ascii="仿宋" w:hAnsi="仿宋" w:eastAsia="仿宋" w:cs="仿宋"/>
          <w:sz w:val="32"/>
          <w:szCs w:val="32"/>
        </w:rPr>
      </w:pPr>
      <w:r>
        <w:rPr>
          <w:rFonts w:hint="eastAsia" w:ascii="仿宋" w:hAnsi="仿宋" w:eastAsia="仿宋" w:cs="仿宋"/>
          <w:sz w:val="32"/>
          <w:szCs w:val="32"/>
        </w:rPr>
        <w:t>法定代表人/授权代表（签字）：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wordWrap w:val="0"/>
        <w:spacing w:line="590" w:lineRule="exact"/>
        <w:ind w:left="961" w:leftChars="305" w:hanging="321" w:hangingChars="100"/>
        <w:rPr>
          <w:rFonts w:hint="eastAsia" w:ascii="仿宋" w:hAnsi="仿宋" w:eastAsia="仿宋" w:cs="仿宋"/>
          <w:kern w:val="21"/>
          <w:sz w:val="32"/>
          <w:szCs w:val="32"/>
        </w:rPr>
      </w:pPr>
      <w:r>
        <w:rPr>
          <w:rFonts w:hint="eastAsia" w:ascii="仿宋" w:hAnsi="仿宋" w:eastAsia="仿宋" w:cs="仿宋"/>
          <w:b/>
          <w:bCs/>
          <w:sz w:val="32"/>
          <w:szCs w:val="32"/>
        </w:rPr>
        <w:t>时    间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日   </w:t>
      </w:r>
    </w:p>
    <w:p>
      <w:pPr>
        <w:rPr>
          <w:rFonts w:hint="eastAsia" w:ascii="仿宋" w:hAnsi="仿宋" w:eastAsia="仿宋" w:cs="仿宋"/>
          <w:sz w:val="32"/>
          <w:szCs w:val="32"/>
        </w:rPr>
      </w:pPr>
    </w:p>
    <w:p>
      <w:pPr>
        <w:pStyle w:val="6"/>
        <w:spacing w:line="400" w:lineRule="exact"/>
        <w:ind w:firstLine="0" w:firstLineChars="0"/>
        <w:jc w:val="lef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grouping="f" rotation="f" text="f"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94B17"/>
    <w:rsid w:val="5079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qFormat/>
    <w:uiPriority w:val="0"/>
    <w:pPr>
      <w:widowControl w:val="0"/>
      <w:spacing w:after="0"/>
      <w:jc w:val="both"/>
    </w:pPr>
    <w:rPr>
      <w:rFonts w:ascii="Calibri" w:hAnsi="Calibri" w:eastAsia="宋体" w:cs="宋体"/>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6">
    <w:name w:val="Body Text First Indent"/>
    <w:qFormat/>
    <w:uiPriority w:val="0"/>
    <w:pPr>
      <w:widowControl w:val="0"/>
      <w:spacing w:after="0"/>
      <w:ind w:firstLine="420" w:firstLineChars="10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文昌市（文城镇）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2024-05-16T06:56:00Z</dcterms:created>
  <dc:creator>未知</dc:creator>
  <cp:lastModifiedBy>未知</cp:lastModifiedBy>
  <dcterms:modified xsi:type="dcterms:W3CDTF">2024-05-16T06:58:26Z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